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Miguel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Ribeiro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+351912955959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263312900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mig.c.ribeiro@gmail.com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2065-311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03/04/1994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Miguel Ribeiro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