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Kevork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Baklayan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kevin625412@gmail.com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+359885710514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