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Gajda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+48603932347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Wypych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