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Atanas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+359882111134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a.iordanov_86@abv.bg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yordanov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