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Dobreva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+3590877750030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smarfgeri@gmail.com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Boril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Ivaila Valentin Dobreva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 Ivanov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Georgi Arnaudov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26.5.2017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Daniel Stanev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18.2.2017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Fikret Milanov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2.5.2017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