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15.12.2025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Valentin Atanasova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