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+359878452224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todorofffffg@gmail.com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