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+359895180590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pepi7935@abv.bg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Vitomir Aleksandrov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