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Alexandre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Decellier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+320455111848</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14/10/1993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GC78435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Alexandre.decellier@gmail.com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6032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Alexandre Decellier</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