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+359886714843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tina-todorova1988@abv.bg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 Zahariev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