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Stamov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+359884791099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kstamov@amperel.net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Preslav stamov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