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Ана-Мария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Анева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anianeva01@abv.bg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+359895840467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27.11.2001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27.12.2025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