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Sofia Brusenskaya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+380981718018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