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James</w:t>
      </w:r>
      <w:r w:rsidR="00405CC1">
        <w:t xml:space="preserve"> </w:t>
      </w:r>
      <w:r w:rsidRPr="00405CC1" w:rsidR="00405CC1">
        <w:t>Allen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1234567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Arthur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2020/09/30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