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Ashlen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Weddington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Z1879903A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5/5/1996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+34613111858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ashlenwilder@gmail.com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Ashlen Weddington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