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emilka181818@wp.pl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+48783823622 ,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Zuzia Rogala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13.07.2018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