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Zhenya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Manahilovs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zhenya_@abc.bg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+359889275220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10.4.1987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