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Typańska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+48609522491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Typańska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Typański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Filip Urbaniak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Kacper Urbaniak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