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Korneva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+48664503691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Kornev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Volodymyr Kornev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Veronika Korneva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21.05.2010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