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+359877283973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kristiqn_petrov_05@abv.bg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