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Гецов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aleks.getcov@abv.bg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+359884926648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