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hakan emin</w:t>
      </w:r>
      <w:r w:rsidR="00594BA5">
        <w:rPr>
          <w:sz w:val="20"/>
          <w:szCs w:val="20"/>
          <w:lang w:val="bg-BG"/>
        </w:rPr>
        <w:t xml:space="preserve"> </w:t>
      </w:r>
      <w:r w:rsidRPr="001D0D09">
        <w:rPr>
          <w:sz w:val="20"/>
          <w:szCs w:val="20"/>
        </w:rPr>
        <w:t>sucuoglu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+359885867722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hakansucuoglou@yahoo.gr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