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Орманов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atanasormanow@gmail.com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+359888355066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15.7.1998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