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Petar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Chorbadzhiev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peter.chorbadzhiev@gmail.com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+359889960110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