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Francie Swidlre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Swidlre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1220 Eaton Court,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swidlerisfrancie@gmail.com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+17204983162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