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Susana Hinojosa mengibar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53086828E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Lucia Blanco hinojosa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8/3/2014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Alvaro Blanco hinojosa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18/8/2018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Susana Hinojosa mengibar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