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Clement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Blaudeau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+33646116755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15A192665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clement.blaudeau1@gmail.com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Paris, France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75014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Philippe Blaudeau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+33679901192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Clement Blaudeau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