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Kristiqn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+359887854110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kristian.iotov@gmail.com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