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Kaczor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+48605980365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Krzemińska-Kaczor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Paulina Krzemińska - Kaczor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