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anikalno@proton.me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+359879331126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