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Frant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frantdominika@gmail.com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+48793148888 ,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Frant</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