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Minette</w:t>
      </w:r>
      <w:r w:rsidR="00405CC1">
        <w:t xml:space="preserve"> </w:t>
      </w:r>
      <w:r w:rsidRPr="00405CC1" w:rsidR="00405CC1">
        <w:t>De Villiers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820806028082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Jack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