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+359875405286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kristin.koleva@abv.bg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Mateya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