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Charles-de-Gaulle-Straße 35,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+4916099490443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