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yoana.b.hristeva@gmail.com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+359878624652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