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Makucka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monika.solak@onet.pl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+48663175367 ,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Martyna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