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Rashkova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11.4.1967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+359885886648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ilka.rashkova67@abv.bg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Gabriela Penkova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