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Raúl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González Pereira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71531889A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08/11/2000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+34666201695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raulgonzalezpereira2000@gmail.com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08/12/2025</w:t>
      </w:r>
      <w:r w:rsidR="00C302CD">
        <w:rPr>
          <w:sz w:val="22"/>
          <w:szCs w:val="22"/>
          <w:lang w:val="bg-BG"/>
        </w:rPr>
        <w:t xml:space="preserve">                        </w:t>
      </w:r>
      <w:r w:rsidR="00513D8D">
        <w:rPr>
          <w:sz w:val="22"/>
          <w:szCs w:val="22"/>
        </w:rPr>
        <w:t xml:space="preserve">                        </w:t>
      </w:r>
      <w:r w:rsidR="00213D63">
        <w:rPr>
          <w:sz w:val="22"/>
          <w:szCs w:val="22"/>
          <w:lang w:val="en-US"/>
        </w:rPr>
        <w:t xml:space="preserve">Raúl González Pereira </w:t>
      </w:r>
      <w:r w:rsidR="00213D63">
        <w:rPr>
          <w:sz w:val="22"/>
          <w:szCs w:val="22"/>
          <w:lang w:val="en-US"/>
        </w:rPr>
        <w:br/>
        <w:t xml:space="preserve">                                                                                   </w:t>
      </w:r>
      <w:r w:rsidRPr="002F4A70" w:rsidR="002F4A70">
        <w:rPr>
          <w:sz w:val="22"/>
          <w:szCs w:val="22"/>
          <w:lang w:val="en-US"/>
        </w:rPr>
        <w:t>71531889A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