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Antoanet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Yordanova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antoaneta_yordanova@abv.bg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+359888806045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12.9.1970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