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Gabriela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11.8.1994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+359879140415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gabialeks4@abv.bg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Viktoriq Dimitrova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Aleksandar Dimitrov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4.4.2014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