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Kristina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Savcheva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2.8.1992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+359893266163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savchevakristina@gmail.com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Ivayla Petkova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