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Georgi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+359882120066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mirizlivka@abv.bg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