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Liana Vilcane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+3547752916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