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+359877161758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didka_94_80@abv.bg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