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+359878455514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hristo78910@abv.bg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Цветимира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