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Martiño</w:t>
      </w:r>
      <w:r>
        <w:rPr>
          <w:u w:val="single"/>
        </w:rPr>
        <w:t xml:space="preserve"> </w:t>
      </w:r>
      <w:r w:rsidRPr="009E5F62">
        <w:rPr>
          <w:u w:val="single"/>
        </w:rPr>
        <w:t>Villaverde Gestido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73240396R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Etienne Romero Vieitez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03/12/2009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Adhara Romero Vieitez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27/11/2015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Martiño Villaverde Gestido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