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+359878617191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stanimir4554@gmail.com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Vilislav nedev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