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2025-12-09</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Inesa Jocaitė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