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Foltyniewicz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+48507482769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 Foltyniewicz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04.10.2021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