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Siewiera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tomasz.siewiera@op.pl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+48725071897 ,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